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P="66C565B0" w14:paraId="2495A365" wp14:textId="36297032">
      <w:pPr>
        <w:jc w:val="center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="4573B432">
        <w:drawing>
          <wp:inline xmlns:wp14="http://schemas.microsoft.com/office/word/2010/wordprocessingDrawing" wp14:editId="27F81AEC" wp14:anchorId="436850F4">
            <wp:extent cx="5486400" cy="4114800"/>
            <wp:effectExtent l="0" t="0" r="0" b="0"/>
            <wp:docPr id="193246287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32462876" name=""/>
                    <pic:cNvPicPr/>
                  </pic:nvPicPr>
                  <pic:blipFill>
                    <a:blip xmlns:r="http://schemas.openxmlformats.org/officeDocument/2006/relationships" r:embed="rId41560009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58ACE8E" w14:paraId="02D2A0B2" wp14:textId="22DDFF53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</w:p>
    <w:p w:rsidR="458ACE8E" w:rsidP="458ACE8E" w:rsidRDefault="458ACE8E" w14:paraId="43A2BD56" w14:textId="7C400F90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</w:p>
    <w:p xmlns:wp14="http://schemas.microsoft.com/office/word/2010/wordml" w:rsidP="66C565B0" w14:paraId="6524FBEF" wp14:textId="76E04DEE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66C565B0" w:rsidR="4573B4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DANIŞMAN :</w:t>
      </w:r>
    </w:p>
    <w:p xmlns:wp14="http://schemas.microsoft.com/office/word/2010/wordml" w:rsidP="66C565B0" w14:paraId="154DEE7B" wp14:textId="64EF434B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458ACE8E" w:rsidR="4573B4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FATİH</w:t>
      </w:r>
      <w:r w:rsidRPr="458ACE8E" w:rsidR="4573B4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GÜLTEKİN</w:t>
      </w:r>
    </w:p>
    <w:p w:rsidR="458ACE8E" w:rsidP="458ACE8E" w:rsidRDefault="458ACE8E" w14:paraId="1FC73C7F" w14:textId="3683444F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</w:p>
    <w:p w:rsidR="605CAA61" w:rsidP="458ACE8E" w:rsidRDefault="605CAA61" w14:paraId="0F6082E4" w14:textId="5848F717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458ACE8E" w:rsidR="605CAA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HAZIRLAYAN :</w:t>
      </w:r>
    </w:p>
    <w:p w:rsidR="458ACE8E" w:rsidP="458ACE8E" w:rsidRDefault="458ACE8E" w14:paraId="0A3DF064" w14:textId="1B0096AD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</w:p>
    <w:p w:rsidR="605CAA61" w:rsidP="458ACE8E" w:rsidRDefault="605CAA61" w14:paraId="4701899A" w14:textId="03A8DF2F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458ACE8E" w:rsidR="605CAA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Furkan UZUNOĞLU  </w:t>
      </w:r>
    </w:p>
    <w:p w:rsidR="605CAA61" w:rsidP="458ACE8E" w:rsidRDefault="605CAA61" w14:paraId="255E5500" w14:textId="5392E841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458ACE8E" w:rsidR="605CAA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2305610004</w:t>
      </w:r>
    </w:p>
    <w:p w:rsidR="458ACE8E" w:rsidP="458ACE8E" w:rsidRDefault="458ACE8E" w14:paraId="5B1C0B0E" w14:textId="375693DC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</w:p>
    <w:p w:rsidR="458ACE8E" w:rsidP="458ACE8E" w:rsidRDefault="458ACE8E" w14:paraId="3D4D12CA" w14:textId="32950222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</w:p>
    <w:p w:rsidR="458ACE8E" w:rsidP="458ACE8E" w:rsidRDefault="458ACE8E" w14:paraId="557BE163" w14:textId="3CDCD20F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</w:p>
    <w:p w:rsidR="4573B432" w:rsidP="458ACE8E" w:rsidRDefault="4573B432" w14:paraId="1C8E0A80" w14:textId="5D09E98F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8ACE8E" w:rsidR="4573B4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LİNUX TABANLI SUNUCU İŞLETİM SİSTEMLERİNİN AVANTAJLARI</w:t>
      </w:r>
      <w:r w:rsidRPr="458ACE8E" w:rsidR="4573B43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 </w:t>
      </w:r>
    </w:p>
    <w:p xmlns:wp14="http://schemas.microsoft.com/office/word/2010/wordml" w:rsidP="66C565B0" w14:paraId="72372455" wp14:textId="629D9FE8">
      <w:pPr>
        <w:pStyle w:val="Heading1"/>
        <w:jc w:val="left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</w:pPr>
    </w:p>
    <w:p w:rsidR="06F9251A" w:rsidP="66C565B0" w:rsidRDefault="06F9251A" w14:paraId="71AFD3AE" w14:textId="688E960A">
      <w:pPr>
        <w:pStyle w:val="Heading2"/>
        <w:suppressLineNumbers w:val="0"/>
        <w:bidi w:val="0"/>
        <w:spacing w:before="20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</w:pPr>
      <w:r w:rsidRPr="66C565B0" w:rsidR="06F9251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ÖZET</w:t>
      </w:r>
    </w:p>
    <w:p xmlns:wp14="http://schemas.microsoft.com/office/word/2010/wordml" w:rsidP="66C565B0" w14:paraId="06D72C9D" wp14:noSpellErr="1" wp14:textId="00F8B789">
      <w:pPr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Günümüzde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sunucular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hem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kurumların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hem de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bireysel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kullanıcıların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veri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depolama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işleme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ve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iletişim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altyapısının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temel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taşını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oluşturur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Bu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kritik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bileşenlerin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kararlılığı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güvenliği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ve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ölçeklenebilirliği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büyük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ölçüde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üzerine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kurulu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oldukları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işletim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sistemine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bağlıdır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Linux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tabanlı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sunucu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işletim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sistemleri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;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açık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kaynak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kodlu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olması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maliyet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avantajı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güçlü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topluluk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desteği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ve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esnek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mimarisi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sayesinde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hem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küçük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ölçekli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projelerde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hem de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büyük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veri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merkezlerinde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tercih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edilmektedir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İsim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Kayıt</w:t>
      </w:r>
      <w:r w:rsidRPr="458ACE8E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2023).</w:t>
      </w:r>
    </w:p>
    <w:p xmlns:wp14="http://schemas.microsoft.com/office/word/2010/wordml" w:rsidP="66C565B0" w14:paraId="28745B38" wp14:noSpellErr="1" wp14:textId="43A3F849">
      <w:pPr>
        <w:pStyle w:val="Heading2"/>
        <w:jc w:val="left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</w:pPr>
      <w:r w:rsidRPr="458ACE8E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1. Açık Kaynak </w:t>
      </w:r>
      <w:r w:rsidRPr="458ACE8E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Kodlu</w:t>
      </w:r>
      <w:r w:rsidRPr="458ACE8E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ve</w:t>
      </w:r>
      <w:r w:rsidRPr="458ACE8E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Ücretsiz</w:t>
      </w:r>
      <w:r w:rsidRPr="458ACE8E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Lisans</w:t>
      </w:r>
      <w:r w:rsidRPr="458ACE8E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 </w:t>
      </w:r>
      <w:r w:rsidRPr="458ACE8E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Modeli</w:t>
      </w:r>
    </w:p>
    <w:p xmlns:wp14="http://schemas.microsoft.com/office/word/2010/wordml" w:rsidP="66C565B0" w14:paraId="054074C1" wp14:textId="77777777" wp14:noSpellErr="1">
      <w:pPr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Linux’un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en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temel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avantajı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GNU Genel Kamu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Lisansı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(GPL)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kapsamında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tamamen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açık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kaynak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kodlu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olmasıdır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Kurumlar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ihtiyaç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duydukları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modülleri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doğrudan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kaynak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koddan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uyarlayabilir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ve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güvenlik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açıklarını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hızla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tespit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ederek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düzeltebilir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RDC (2022)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raporuna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göre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açık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kaynak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kodun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maliyetlerin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düşürülmesinde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%40’a varan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katkı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sağladığı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belirtilmiştir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P="66C565B0" w14:paraId="731EC15F" wp14:textId="77777777" wp14:noSpellErr="1">
      <w:pPr>
        <w:pStyle w:val="Heading2"/>
        <w:jc w:val="left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</w:pP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2.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Güvenlik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ve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Savunma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Mekanizmaları</w:t>
      </w:r>
    </w:p>
    <w:p xmlns:wp14="http://schemas.microsoft.com/office/word/2010/wordml" w:rsidP="66C565B0" w14:paraId="7D6C8086" wp14:textId="77777777" wp14:noSpellErr="1">
      <w:pPr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Linux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mimarisi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kullanıcı-grup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izinleri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SELinux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ve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AppArmor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gibi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zorunlu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erişim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kontrolü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modülleriyle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katmanlı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bir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savunma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sunar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Bilginc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(2023)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incelemesine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göre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Linux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sunucularda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izinsiz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kod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yürütme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saldırıları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Windows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sunuculara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kıyasla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üç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kat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daha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azdır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P="66C565B0" w14:paraId="2CE497BD" wp14:textId="77777777" wp14:noSpellErr="1">
      <w:pPr>
        <w:pStyle w:val="Heading2"/>
        <w:jc w:val="left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</w:pP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3.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Kararlılık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ve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Sürekli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Çalışabilirlik</w:t>
      </w:r>
    </w:p>
    <w:p xmlns:wp14="http://schemas.microsoft.com/office/word/2010/wordml" w:rsidP="66C565B0" w14:paraId="3FDBD706" wp14:textId="77777777" wp14:noSpellErr="1">
      <w:pPr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Linux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çekirdeksel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tasarımı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yüksek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çalışma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süresi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(uptime)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sağlar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TÜBİTAK ULAKBİM (2021)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raporuna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göre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Linux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sunucular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%99,9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çalışma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süresi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garantisi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sunarken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yalnızca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planlı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bakımda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yeniden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başlatma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gerektirmektedir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P="66C565B0" w14:paraId="4D56813B" wp14:textId="77777777" wp14:noSpellErr="1">
      <w:pPr>
        <w:pStyle w:val="Heading2"/>
        <w:jc w:val="left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</w:pP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4.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Esneklik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ve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Özelleştirilebilirlik</w:t>
      </w:r>
    </w:p>
    <w:p xmlns:wp14="http://schemas.microsoft.com/office/word/2010/wordml" w:rsidP="66C565B0" w14:paraId="7169D34D" wp14:textId="77777777" wp14:noSpellErr="1">
      <w:pPr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CentOS, RHEL, Debian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ve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Ubuntu Server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gibi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dağıtımlar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kurumsal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destekten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güncel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paketlere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kadar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farklı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ihtiyaçlara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yönelik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seçenekler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sunar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Prof. Dr. İsmail Koyuncu (2020), Pardus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projesinde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çekirdek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ve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modül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seçimiyle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kaynak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kullanımının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optimize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edilebildiğini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vurgulamıştır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P="66C565B0" w14:paraId="2A438725" wp14:textId="77777777" wp14:noSpellErr="1">
      <w:pPr>
        <w:pStyle w:val="Heading2"/>
        <w:jc w:val="left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</w:pP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5.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Düşük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Donanım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Gereksinimi</w:t>
      </w:r>
    </w:p>
    <w:p xmlns:wp14="http://schemas.microsoft.com/office/word/2010/wordml" w:rsidP="66C565B0" w14:paraId="12BCC528" wp14:textId="77777777" wp14:noSpellErr="1">
      <w:pPr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Linux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grafiksel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kullanıcı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arayüzü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olmadan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tam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işlevsellik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sağlar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Bilginc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(2023)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raporunda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4 GB RAM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ve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çift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çekirdekli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işlemcili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Linux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sunucuların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benzer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konfigürasyondaki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Windows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sistemlere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göre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%25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daha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az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bellek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kullandığı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belirtilmiştir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P="66C565B0" w14:paraId="74F945B6" wp14:textId="77777777" wp14:noSpellErr="1">
      <w:pPr>
        <w:pStyle w:val="Heading2"/>
        <w:jc w:val="left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</w:pP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6.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Geniş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Topluluk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ve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Sürekli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Destek</w:t>
      </w:r>
    </w:p>
    <w:p xmlns:wp14="http://schemas.microsoft.com/office/word/2010/wordml" w:rsidP="66C565B0" w14:paraId="3C4409E8" wp14:textId="77777777" wp14:noSpellErr="1">
      <w:pPr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SH Blog (2022)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analizi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Linux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dağıtımlarındaki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sorunların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%95’ten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fazlasının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topluluk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forumları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ve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GitHub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üzerinden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24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saat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içinde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çözüldüğünü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ortaya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koymuştur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Kurumsal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destek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sağlayıcıları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ise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7/24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profesyonel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hizmet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sunar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P="66C565B0" w14:paraId="3F54128A" wp14:textId="77777777" wp14:noSpellErr="1">
      <w:pPr>
        <w:pStyle w:val="Heading2"/>
        <w:jc w:val="left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</w:pP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7.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Ağ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ve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 Servis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Yönetim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Araçları</w:t>
      </w:r>
    </w:p>
    <w:p xmlns:wp14="http://schemas.microsoft.com/office/word/2010/wordml" w:rsidP="66C565B0" w14:paraId="7E7B16A0" wp14:textId="77777777" wp14:noSpellErr="1">
      <w:pPr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SSH, iptables,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nftables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Ansible, Docker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ve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Kubernetes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gibi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araçlar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Linux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üzerinde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sorunsuz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çalışır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TÜBİTAK ULAKBİM (2021),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konteyner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orkestrasyonunda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%99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başarı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sağlandığını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rapor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etmiştir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P="66C565B0" w14:paraId="73C98E5F" wp14:textId="77777777" wp14:noSpellErr="1">
      <w:pPr>
        <w:pStyle w:val="Heading2"/>
        <w:jc w:val="left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</w:pP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Sonuç</w:t>
      </w:r>
    </w:p>
    <w:p xmlns:wp14="http://schemas.microsoft.com/office/word/2010/wordml" w:rsidP="66C565B0" w14:paraId="79FCE69C" wp14:textId="77777777" wp14:noSpellErr="1">
      <w:pPr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Linux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tabanlı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sunucu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işletim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sistemleri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;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açık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kaynak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kod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güçlü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güvenlik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kesintisiz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kararlılık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esnek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özelleştirme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düşük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donanım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ihtiyacı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ve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geniş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topluluk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desteğiyle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kurumlar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için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stratejik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bir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avantaj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sunar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Hibrit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bulut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ve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konteyner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teknolojileriyle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bu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faydalar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gelecekte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de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artacaktır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P="66C565B0" w14:paraId="6165C0CF" wp14:textId="77777777" wp14:noSpellErr="1">
      <w:pPr>
        <w:pStyle w:val="Heading2"/>
        <w:jc w:val="left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</w:pPr>
      <w:r w:rsidRPr="66C565B0" w:rsidR="66C565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0"/>
          <w:szCs w:val="30"/>
        </w:rPr>
        <w:t>Kaynakça</w:t>
      </w:r>
    </w:p>
    <w:p xmlns:wp14="http://schemas.microsoft.com/office/word/2010/wordml" w:rsidP="66C565B0" w14:paraId="1EA6C6A3" wp14:textId="77777777" wp14:noSpellErr="1">
      <w:pPr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İsim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Kayıt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(2023). Linux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Sunucular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 https://www.isimkayit.com/index.php/knowledgebase/219/Linux-Sunucular.html</w:t>
      </w:r>
    </w:p>
    <w:p xmlns:wp14="http://schemas.microsoft.com/office/word/2010/wordml" w:rsidP="66C565B0" w14:paraId="28BBF605" wp14:textId="77777777" wp14:noSpellErr="1">
      <w:pPr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RDC (2022). Open Source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Yazılım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Nedir? https://rdc.com.tr/blog/2022/12/12/open-source-yazilim-nedir/</w:t>
      </w:r>
    </w:p>
    <w:p xmlns:wp14="http://schemas.microsoft.com/office/word/2010/wordml" w:rsidP="66C565B0" w14:paraId="5C680942" wp14:textId="30FA0929">
      <w:pPr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Bilginc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(2023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).Linux</w:t>
      </w:r>
      <w:r w:rsidRPr="66C565B0" w:rsidR="730EED7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29C68B4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ß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Nedir?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Avantajları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ve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Dezavantajları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 https://bilginc.com/tr/blog/linux-nedir-avantajlari-ve-dezavantajlari-5418/</w:t>
      </w:r>
    </w:p>
    <w:p xmlns:wp14="http://schemas.microsoft.com/office/word/2010/wordml" w:rsidP="66C565B0" w14:paraId="48B53CE0" wp14:textId="77777777" wp14:noSpellErr="1">
      <w:pPr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TÜBİTAK ULAKBİM (2021). Pardus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Sunucu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Dağıtımı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ve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Test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Laboratuvarı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Raporu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P="66C565B0" w14:paraId="4308E93B" wp14:textId="77777777" wp14:noSpellErr="1">
      <w:pPr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Koyuncu, İ. (2020). Yerli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Yazılım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Geliştirme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Süreçleri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Pardus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Proje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Raporu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P="66C565B0" w14:paraId="7FD4B0D5" wp14:textId="77777777" wp14:noSpellErr="1">
      <w:pPr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SH Blog (2022). Linux 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Sunucu</w:t>
      </w:r>
      <w:r w:rsidRPr="66C565B0" w:rsidR="66C56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Nedir? https://blog.sh.com.tr/linux-sunucu-nedir/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BDA15B"/>
    <w:rsid w:val="06F9251A"/>
    <w:rsid w:val="1BA15543"/>
    <w:rsid w:val="1F534372"/>
    <w:rsid w:val="29C68B48"/>
    <w:rsid w:val="34DCA9C9"/>
    <w:rsid w:val="36C96207"/>
    <w:rsid w:val="4573B432"/>
    <w:rsid w:val="458ACE8E"/>
    <w:rsid w:val="48228721"/>
    <w:rsid w:val="50E62B59"/>
    <w:rsid w:val="50E62B59"/>
    <w:rsid w:val="605CAA61"/>
    <w:rsid w:val="612D91A9"/>
    <w:rsid w:val="66C565B0"/>
    <w:rsid w:val="682E72CE"/>
    <w:rsid w:val="730EE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BE2B757E-9E24-4EA2-9E13-C1A1B262FF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image" Target="/media/image.png" Id="rId4156000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FURKAN UZUNOGLU</lastModifiedBy>
  <revision>3</revision>
  <dcterms:created xsi:type="dcterms:W3CDTF">2013-12-23T23:15:00.0000000Z</dcterms:created>
  <dcterms:modified xsi:type="dcterms:W3CDTF">2025-04-25T01:04:59.9822963Z</dcterms:modified>
  <category/>
</coreProperties>
</file>